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E8" w:rsidRDefault="00C73611" w:rsidP="00EE45E0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hd w:val="clear" w:color="auto" w:fill="FFFFFF"/>
        <w:spacing w:after="0" w:line="240" w:lineRule="auto"/>
        <w:ind w:left="164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lang w:eastAsia="fr-FR"/>
        </w:rPr>
      </w:pPr>
      <w:r w:rsidRPr="00EE45E0"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lang w:eastAsia="fr-FR"/>
        </w:rPr>
        <w:t xml:space="preserve">RECHERCHE </w:t>
      </w:r>
      <w:r w:rsidR="007F42E8"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lang w:eastAsia="fr-FR"/>
        </w:rPr>
        <w:t xml:space="preserve">REFERENT FAMILLE </w:t>
      </w:r>
    </w:p>
    <w:p w:rsidR="00C73611" w:rsidRPr="00EE45E0" w:rsidRDefault="007F42E8" w:rsidP="00EE45E0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hd w:val="clear" w:color="auto" w:fill="FFFFFF"/>
        <w:spacing w:after="0" w:line="240" w:lineRule="auto"/>
        <w:ind w:left="164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lang w:eastAsia="fr-FR"/>
        </w:rPr>
        <w:t>POUR CENTRE SOCIAL</w:t>
      </w:r>
      <w:r w:rsidR="000C62B7"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lang w:eastAsia="fr-FR"/>
        </w:rPr>
        <w:t xml:space="preserve"> RURAL A.C.C.U.E.I.L.</w:t>
      </w:r>
    </w:p>
    <w:p w:rsidR="00EE45E0" w:rsidRDefault="00EE45E0" w:rsidP="00EE4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fr-FR"/>
        </w:rPr>
      </w:pPr>
    </w:p>
    <w:p w:rsidR="00EE45E0" w:rsidRDefault="00EE45E0" w:rsidP="00EE4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fr-FR"/>
        </w:rPr>
      </w:pPr>
    </w:p>
    <w:p w:rsidR="007F42E8" w:rsidRDefault="007F42E8" w:rsidP="00EE4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fr-FR"/>
        </w:rPr>
        <w:t>Contexte de l’association</w:t>
      </w:r>
    </w:p>
    <w:p w:rsidR="007F42E8" w:rsidRPr="007F42E8" w:rsidRDefault="007F42E8" w:rsidP="005B6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42E8">
        <w:rPr>
          <w:rFonts w:ascii="Times New Roman" w:eastAsia="Times New Roman" w:hAnsi="Times New Roman" w:cs="Times New Roman"/>
          <w:sz w:val="24"/>
          <w:szCs w:val="24"/>
          <w:lang w:eastAsia="fr-FR"/>
        </w:rPr>
        <w:t>Le centre social rural A.C.C.U.E.I.L. est une association agissant sur le territoire de la Baie du Cotentin</w:t>
      </w:r>
      <w:r w:rsidR="00C458DD">
        <w:rPr>
          <w:rFonts w:ascii="Times New Roman" w:eastAsia="Times New Roman" w:hAnsi="Times New Roman" w:cs="Times New Roman"/>
          <w:sz w:val="24"/>
          <w:szCs w:val="24"/>
          <w:lang w:eastAsia="fr-FR"/>
        </w:rPr>
        <w:t>. Elle est administrée par un conseil d’administration</w:t>
      </w:r>
      <w:r w:rsidR="00C458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458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3301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</w:t>
      </w:r>
      <w:r w:rsidR="00C458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composée </w:t>
      </w:r>
      <w:r w:rsidR="00C458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d’une équipe de 7 professionnels </w:t>
      </w:r>
      <w:r w:rsidR="003301C9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C458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près </w:t>
      </w:r>
      <w:r w:rsidR="00C458DD">
        <w:rPr>
          <w:rFonts w:ascii="Times New Roman" w:eastAsia="Times New Roman" w:hAnsi="Times New Roman" w:cs="Times New Roman"/>
          <w:sz w:val="24"/>
          <w:szCs w:val="24"/>
          <w:lang w:eastAsia="fr-FR"/>
        </w:rPr>
        <w:t>de 4 ETP</w:t>
      </w:r>
      <w:r w:rsidR="003301C9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C458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458DD">
        <w:rPr>
          <w:rFonts w:ascii="Times New Roman" w:eastAsia="Times New Roman" w:hAnsi="Times New Roman" w:cs="Times New Roman"/>
          <w:sz w:val="24"/>
          <w:szCs w:val="24"/>
          <w:lang w:eastAsia="fr-FR"/>
        </w:rPr>
        <w:t>et de</w:t>
      </w:r>
      <w:r w:rsidR="003301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nombreux</w:t>
      </w:r>
      <w:r w:rsidR="00C458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bénévoles d’activité</w:t>
      </w:r>
      <w:r w:rsidR="00AF46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C458DD">
        <w:rPr>
          <w:rFonts w:ascii="Times New Roman" w:eastAsia="Times New Roman" w:hAnsi="Times New Roman" w:cs="Times New Roman"/>
          <w:sz w:val="24"/>
          <w:szCs w:val="24"/>
          <w:lang w:eastAsia="fr-FR"/>
        </w:rPr>
        <w:t>Depuis 1997, l’association est agréée</w:t>
      </w:r>
      <w:r w:rsidR="003301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centre social rural par la CAF.</w:t>
      </w:r>
    </w:p>
    <w:p w:rsidR="007721B8" w:rsidRDefault="007721B8" w:rsidP="005B6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Selon la circulaire de </w:t>
      </w:r>
      <w:r w:rsidR="005B6E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CNAF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juin 2012, un centre social est un équipement de vie sociale qui doit répondre à 2 missions générales :</w:t>
      </w:r>
    </w:p>
    <w:p w:rsidR="007721B8" w:rsidRDefault="007721B8" w:rsidP="00877534">
      <w:pPr>
        <w:pStyle w:val="Paragraphedeliste"/>
        <w:numPr>
          <w:ilvl w:val="0"/>
          <w:numId w:val="23"/>
        </w:numPr>
        <w:shd w:val="clear" w:color="auto" w:fill="FFFFFF"/>
        <w:tabs>
          <w:tab w:val="left" w:pos="142"/>
        </w:tabs>
        <w:ind w:left="142" w:hanging="142"/>
        <w:jc w:val="both"/>
      </w:pPr>
      <w:bookmarkStart w:id="0" w:name="_GoBack"/>
      <w:r>
        <w:t>Il doit être un lieu de proximité à vocation globale, familiale et intergénérationnelles, qui accueille toute la population en veillant à la mixité sociale et</w:t>
      </w:r>
    </w:p>
    <w:p w:rsidR="007721B8" w:rsidRPr="007721B8" w:rsidRDefault="007721B8" w:rsidP="00877534">
      <w:pPr>
        <w:pStyle w:val="Paragraphedeliste"/>
        <w:numPr>
          <w:ilvl w:val="0"/>
          <w:numId w:val="23"/>
        </w:numPr>
        <w:shd w:val="clear" w:color="auto" w:fill="FFFFFF"/>
        <w:tabs>
          <w:tab w:val="left" w:pos="142"/>
        </w:tabs>
        <w:ind w:left="142" w:hanging="142"/>
        <w:jc w:val="both"/>
      </w:pPr>
      <w:r>
        <w:t>Il doit être un lieu d’animation</w:t>
      </w:r>
      <w:r w:rsidR="005B6ECF">
        <w:t xml:space="preserve"> de la vie sociale permettant aux habitants d’exprimer, de concevoir et de réaliser leurs </w:t>
      </w:r>
      <w:bookmarkEnd w:id="0"/>
      <w:r w:rsidR="005B6ECF">
        <w:t>projets</w:t>
      </w:r>
    </w:p>
    <w:p w:rsidR="007721B8" w:rsidRPr="007F42E8" w:rsidRDefault="007721B8" w:rsidP="000C6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38AC" w:rsidRDefault="00BB38AC" w:rsidP="000C6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fr-FR"/>
        </w:rPr>
      </w:pPr>
      <w:r w:rsidRPr="00EE45E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fr-FR"/>
        </w:rPr>
        <w:t>Descriptif d</w:t>
      </w:r>
      <w:r w:rsidR="002F782C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fr-FR"/>
        </w:rPr>
        <w:t>u poste</w:t>
      </w:r>
    </w:p>
    <w:p w:rsidR="000C564B" w:rsidRDefault="000C564B" w:rsidP="000C6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 w:rsidRPr="000C56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référent famille sera chargé de concevoir, animer et développer le projet collectif famille du centre social</w:t>
      </w:r>
      <w:r w:rsidR="002C542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3301C9" w:rsidRDefault="003301C9" w:rsidP="000C6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fr-FR"/>
        </w:rPr>
      </w:pPr>
    </w:p>
    <w:p w:rsidR="000C564B" w:rsidRPr="00EE45E0" w:rsidRDefault="000C564B" w:rsidP="000C6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fr-FR"/>
        </w:rPr>
        <w:t>Missions principales</w:t>
      </w:r>
    </w:p>
    <w:p w:rsidR="007F42E8" w:rsidRPr="00330CBA" w:rsidRDefault="007F42E8" w:rsidP="000C6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CBA">
        <w:rPr>
          <w:rFonts w:ascii="Times New Roman" w:hAnsi="Times New Roman" w:cs="Times New Roman"/>
        </w:rPr>
        <w:t xml:space="preserve">Le référent famille  du centre social ACCUEIL </w:t>
      </w:r>
      <w:r w:rsidR="00F74AAE" w:rsidRPr="00330CBA">
        <w:rPr>
          <w:rFonts w:ascii="Times New Roman" w:hAnsi="Times New Roman" w:cs="Times New Roman"/>
        </w:rPr>
        <w:t xml:space="preserve">assure </w:t>
      </w:r>
      <w:r w:rsidR="00242BC7" w:rsidRPr="00330CBA">
        <w:rPr>
          <w:rFonts w:ascii="Times New Roman" w:hAnsi="Times New Roman" w:cs="Times New Roman"/>
        </w:rPr>
        <w:t xml:space="preserve">le développement, </w:t>
      </w:r>
      <w:r w:rsidR="00F74AAE" w:rsidRPr="00330CBA">
        <w:rPr>
          <w:rFonts w:ascii="Times New Roman" w:hAnsi="Times New Roman" w:cs="Times New Roman"/>
        </w:rPr>
        <w:t>la coordination et l’</w:t>
      </w:r>
      <w:r w:rsidRPr="00330CBA">
        <w:rPr>
          <w:rFonts w:ascii="Times New Roman" w:hAnsi="Times New Roman" w:cs="Times New Roman"/>
        </w:rPr>
        <w:t xml:space="preserve">animation </w:t>
      </w:r>
      <w:r w:rsidR="00F74AAE" w:rsidRPr="00330CBA">
        <w:rPr>
          <w:rFonts w:ascii="Times New Roman" w:hAnsi="Times New Roman" w:cs="Times New Roman"/>
        </w:rPr>
        <w:t xml:space="preserve">de l’ensemble des actions collectives au service </w:t>
      </w:r>
      <w:r w:rsidRPr="00330CBA">
        <w:rPr>
          <w:rFonts w:ascii="Times New Roman" w:hAnsi="Times New Roman" w:cs="Times New Roman"/>
        </w:rPr>
        <w:t>des familles</w:t>
      </w:r>
      <w:r w:rsidR="00F74AAE" w:rsidRPr="00330CBA">
        <w:rPr>
          <w:rFonts w:ascii="Times New Roman" w:hAnsi="Times New Roman" w:cs="Times New Roman"/>
        </w:rPr>
        <w:t xml:space="preserve"> et de soutien à la parentalité</w:t>
      </w:r>
      <w:r w:rsidRPr="00330CBA">
        <w:rPr>
          <w:rFonts w:ascii="Times New Roman" w:hAnsi="Times New Roman" w:cs="Times New Roman"/>
        </w:rPr>
        <w:t>.</w:t>
      </w:r>
      <w:r w:rsidR="00F74AAE" w:rsidRPr="00330CBA">
        <w:rPr>
          <w:rFonts w:ascii="Times New Roman" w:hAnsi="Times New Roman" w:cs="Times New Roman"/>
        </w:rPr>
        <w:t xml:space="preserve"> Il travaille avec d’autres partenaires du territoire sur des projets bien définis toujours orientés vers les familles et le soutien à la parentalité.  Il est là pour </w:t>
      </w:r>
      <w:r w:rsidR="002F782C" w:rsidRPr="00330CBA">
        <w:rPr>
          <w:rFonts w:ascii="Times New Roman" w:hAnsi="Times New Roman" w:cs="Times New Roman"/>
        </w:rPr>
        <w:t xml:space="preserve">soutenir, </w:t>
      </w:r>
      <w:r w:rsidR="00F74AAE" w:rsidRPr="00330CBA">
        <w:rPr>
          <w:rFonts w:ascii="Times New Roman" w:hAnsi="Times New Roman" w:cs="Times New Roman"/>
        </w:rPr>
        <w:t xml:space="preserve">accompagner </w:t>
      </w:r>
      <w:r w:rsidR="002F782C" w:rsidRPr="00330CBA">
        <w:rPr>
          <w:rFonts w:ascii="Times New Roman" w:hAnsi="Times New Roman" w:cs="Times New Roman"/>
        </w:rPr>
        <w:t xml:space="preserve">parents et enfants afin de renforcer les liens familiaux, sociaux et faciliter leur autonomie. Il est au service du projet </w:t>
      </w:r>
      <w:r w:rsidR="00AF4627" w:rsidRPr="00330CBA">
        <w:rPr>
          <w:rFonts w:ascii="Times New Roman" w:hAnsi="Times New Roman" w:cs="Times New Roman"/>
        </w:rPr>
        <w:t>d</w:t>
      </w:r>
      <w:r w:rsidR="00242BC7" w:rsidRPr="00330CBA">
        <w:rPr>
          <w:rFonts w:ascii="Times New Roman" w:hAnsi="Times New Roman" w:cs="Times New Roman"/>
        </w:rPr>
        <w:t>e l</w:t>
      </w:r>
      <w:r w:rsidR="00AF4627" w:rsidRPr="00330CBA">
        <w:rPr>
          <w:rFonts w:ascii="Times New Roman" w:hAnsi="Times New Roman" w:cs="Times New Roman"/>
        </w:rPr>
        <w:t xml:space="preserve">’animation </w:t>
      </w:r>
      <w:r w:rsidR="002F782C" w:rsidRPr="00330CBA">
        <w:rPr>
          <w:rFonts w:ascii="Times New Roman" w:hAnsi="Times New Roman" w:cs="Times New Roman"/>
        </w:rPr>
        <w:t>collecti</w:t>
      </w:r>
      <w:r w:rsidR="00242BC7" w:rsidRPr="00330CBA">
        <w:rPr>
          <w:rFonts w:ascii="Times New Roman" w:hAnsi="Times New Roman" w:cs="Times New Roman"/>
        </w:rPr>
        <w:t>ve</w:t>
      </w:r>
      <w:r w:rsidR="002F782C" w:rsidRPr="00330CBA">
        <w:rPr>
          <w:rFonts w:ascii="Times New Roman" w:hAnsi="Times New Roman" w:cs="Times New Roman"/>
        </w:rPr>
        <w:t xml:space="preserve"> famille </w:t>
      </w:r>
      <w:r w:rsidR="00AF4627" w:rsidRPr="00330CBA">
        <w:rPr>
          <w:rFonts w:ascii="Times New Roman" w:hAnsi="Times New Roman" w:cs="Times New Roman"/>
        </w:rPr>
        <w:t xml:space="preserve">qui s’articule avec le projet de l’animation globale du centre social. </w:t>
      </w:r>
    </w:p>
    <w:p w:rsidR="00EE45E0" w:rsidRPr="005E48F2" w:rsidRDefault="00EE45E0" w:rsidP="000C6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F47"/>
          <w:lang w:eastAsia="fr-FR"/>
        </w:rPr>
      </w:pPr>
    </w:p>
    <w:p w:rsidR="00BB38AC" w:rsidRPr="00EE45E0" w:rsidRDefault="00BB38AC" w:rsidP="000C6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fr-FR"/>
        </w:rPr>
      </w:pPr>
      <w:r w:rsidRPr="00EE45E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fr-FR"/>
        </w:rPr>
        <w:t>Missions</w:t>
      </w:r>
    </w:p>
    <w:p w:rsidR="003301C9" w:rsidRPr="0077599C" w:rsidRDefault="003301C9" w:rsidP="003301C9">
      <w:pPr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Développer des actions et activités pour les familles et de soutien à la parentalité </w:t>
      </w:r>
    </w:p>
    <w:p w:rsidR="003301C9" w:rsidRPr="00982F87" w:rsidRDefault="003301C9" w:rsidP="003301C9">
      <w:pPr>
        <w:pStyle w:val="Paragraphedeliste"/>
        <w:numPr>
          <w:ilvl w:val="0"/>
          <w:numId w:val="14"/>
        </w:numPr>
        <w:ind w:left="426" w:hanging="284"/>
        <w:rPr>
          <w:sz w:val="22"/>
          <w:szCs w:val="22"/>
          <w:shd w:val="clear" w:color="auto" w:fill="FFFFFF"/>
        </w:rPr>
      </w:pPr>
      <w:r w:rsidRPr="00982F87">
        <w:rPr>
          <w:sz w:val="22"/>
          <w:szCs w:val="22"/>
          <w:shd w:val="clear" w:color="auto" w:fill="FFFFFF"/>
        </w:rPr>
        <w:t>Participer au projet global du centre social</w:t>
      </w:r>
    </w:p>
    <w:p w:rsidR="003301C9" w:rsidRDefault="003301C9" w:rsidP="003301C9">
      <w:pPr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Animer un réseau social de soutien à la parentalité</w:t>
      </w:r>
    </w:p>
    <w:p w:rsidR="0077599C" w:rsidRPr="0077599C" w:rsidRDefault="00912158" w:rsidP="000C62B7">
      <w:pPr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77599C">
        <w:rPr>
          <w:rFonts w:ascii="Times New Roman" w:hAnsi="Times New Roman" w:cs="Times New Roman"/>
        </w:rPr>
        <w:t>A</w:t>
      </w:r>
      <w:r w:rsidR="00BB38AC" w:rsidRPr="0077599C">
        <w:rPr>
          <w:rFonts w:ascii="Times New Roman" w:hAnsi="Times New Roman" w:cs="Times New Roman"/>
        </w:rPr>
        <w:t>nimer</w:t>
      </w:r>
      <w:r w:rsidR="0053410F" w:rsidRPr="0077599C">
        <w:rPr>
          <w:rFonts w:ascii="Times New Roman" w:hAnsi="Times New Roman" w:cs="Times New Roman"/>
        </w:rPr>
        <w:t xml:space="preserve"> </w:t>
      </w:r>
      <w:r w:rsidR="005E48F2" w:rsidRPr="0077599C">
        <w:rPr>
          <w:rFonts w:ascii="Times New Roman" w:hAnsi="Times New Roman" w:cs="Times New Roman"/>
        </w:rPr>
        <w:t xml:space="preserve">et encadrer </w:t>
      </w:r>
      <w:r w:rsidR="00EF497A" w:rsidRPr="003301C9">
        <w:rPr>
          <w:rFonts w:ascii="Times New Roman" w:hAnsi="Times New Roman" w:cs="Times New Roman"/>
        </w:rPr>
        <w:t>les</w:t>
      </w:r>
      <w:r w:rsidR="00EF497A" w:rsidRPr="002C542C">
        <w:rPr>
          <w:rFonts w:ascii="Times New Roman" w:hAnsi="Times New Roman" w:cs="Times New Roman"/>
          <w:color w:val="FF0000"/>
        </w:rPr>
        <w:t xml:space="preserve"> </w:t>
      </w:r>
      <w:r w:rsidR="00EF497A" w:rsidRPr="0077599C">
        <w:rPr>
          <w:rFonts w:ascii="Times New Roman" w:hAnsi="Times New Roman" w:cs="Times New Roman"/>
        </w:rPr>
        <w:t xml:space="preserve">contrats locaux </w:t>
      </w:r>
      <w:r w:rsidR="008F4CB8" w:rsidRPr="0077599C">
        <w:rPr>
          <w:rFonts w:ascii="Times New Roman" w:hAnsi="Times New Roman" w:cs="Times New Roman"/>
        </w:rPr>
        <w:t>d’accompagnement à la scolarité</w:t>
      </w:r>
      <w:r w:rsidR="0077599C" w:rsidRPr="0077599C">
        <w:rPr>
          <w:rFonts w:ascii="Times New Roman" w:hAnsi="Times New Roman" w:cs="Times New Roman"/>
        </w:rPr>
        <w:t xml:space="preserve"> </w:t>
      </w:r>
      <w:r w:rsidR="00EF497A" w:rsidRPr="0077599C">
        <w:rPr>
          <w:rFonts w:ascii="Times New Roman" w:hAnsi="Times New Roman" w:cs="Times New Roman"/>
        </w:rPr>
        <w:t xml:space="preserve">(CLAS) </w:t>
      </w:r>
      <w:r w:rsidR="005E48F2" w:rsidRPr="0077599C">
        <w:rPr>
          <w:rFonts w:ascii="Times New Roman" w:hAnsi="Times New Roman" w:cs="Times New Roman"/>
        </w:rPr>
        <w:t xml:space="preserve">en toute sécurité </w:t>
      </w:r>
      <w:r w:rsidR="0077599C">
        <w:rPr>
          <w:rFonts w:ascii="Times New Roman" w:hAnsi="Times New Roman" w:cs="Times New Roman"/>
        </w:rPr>
        <w:t>en partenariat avec l’éducation nationale</w:t>
      </w:r>
    </w:p>
    <w:p w:rsidR="00BB38AC" w:rsidRDefault="00912158" w:rsidP="00330CBA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77599C">
        <w:rPr>
          <w:rFonts w:ascii="Times New Roman" w:hAnsi="Times New Roman" w:cs="Times New Roman"/>
        </w:rPr>
        <w:t>A</w:t>
      </w:r>
      <w:r w:rsidR="00EF497A" w:rsidRPr="0077599C">
        <w:rPr>
          <w:rFonts w:ascii="Times New Roman" w:hAnsi="Times New Roman" w:cs="Times New Roman"/>
        </w:rPr>
        <w:t xml:space="preserve">nimer </w:t>
      </w:r>
      <w:r w:rsidR="00982F87">
        <w:rPr>
          <w:rFonts w:ascii="Times New Roman" w:hAnsi="Times New Roman" w:cs="Times New Roman"/>
        </w:rPr>
        <w:t>des ateliers, en partenariat avec les assistances sociales du territoire, pour un groupe féminin</w:t>
      </w:r>
      <w:r w:rsidR="00BB38AC" w:rsidRPr="0077599C">
        <w:rPr>
          <w:rFonts w:ascii="Times New Roman" w:hAnsi="Times New Roman" w:cs="Times New Roman"/>
        </w:rPr>
        <w:t xml:space="preserve"> </w:t>
      </w:r>
    </w:p>
    <w:p w:rsidR="002C542C" w:rsidRPr="003301C9" w:rsidRDefault="002C542C" w:rsidP="00330CBA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3301C9">
        <w:rPr>
          <w:rFonts w:ascii="Times New Roman" w:hAnsi="Times New Roman" w:cs="Times New Roman"/>
        </w:rPr>
        <w:t>Mise en place d’action</w:t>
      </w:r>
      <w:r w:rsidR="003301C9" w:rsidRPr="003301C9">
        <w:rPr>
          <w:rFonts w:ascii="Times New Roman" w:hAnsi="Times New Roman" w:cs="Times New Roman"/>
        </w:rPr>
        <w:t>s</w:t>
      </w:r>
      <w:r w:rsidRPr="003301C9">
        <w:rPr>
          <w:rFonts w:ascii="Times New Roman" w:hAnsi="Times New Roman" w:cs="Times New Roman"/>
        </w:rPr>
        <w:t xml:space="preserve"> REAAP (Réseau d’Ecoute, d’appui et d’Accompagnement des Parents) </w:t>
      </w:r>
    </w:p>
    <w:p w:rsidR="008C5EFE" w:rsidRDefault="008C5EFE" w:rsidP="000C62B7">
      <w:pPr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Organiser et coordonner des événements </w:t>
      </w:r>
      <w:r w:rsidR="00982F87">
        <w:rPr>
          <w:rFonts w:ascii="Times New Roman" w:hAnsi="Times New Roman" w:cs="Times New Roman"/>
        </w:rPr>
        <w:t>pour la</w:t>
      </w:r>
      <w:r>
        <w:rPr>
          <w:rFonts w:ascii="Times New Roman" w:hAnsi="Times New Roman" w:cs="Times New Roman"/>
        </w:rPr>
        <w:t> famille </w:t>
      </w:r>
    </w:p>
    <w:p w:rsidR="00053AA8" w:rsidRPr="00982F87" w:rsidRDefault="005E48F2" w:rsidP="000C62B7">
      <w:pPr>
        <w:pStyle w:val="Paragraphedeliste"/>
        <w:numPr>
          <w:ilvl w:val="0"/>
          <w:numId w:val="14"/>
        </w:numPr>
        <w:ind w:left="426" w:hanging="284"/>
        <w:rPr>
          <w:sz w:val="22"/>
          <w:szCs w:val="22"/>
          <w:shd w:val="clear" w:color="auto" w:fill="FFFFFF"/>
        </w:rPr>
      </w:pPr>
      <w:r w:rsidRPr="00982F87">
        <w:rPr>
          <w:sz w:val="22"/>
          <w:szCs w:val="22"/>
          <w:shd w:val="clear" w:color="auto" w:fill="FFFFFF"/>
        </w:rPr>
        <w:t>participer aux réunions de bureau et de CA lorsque demandé</w:t>
      </w:r>
      <w:r w:rsidR="00053AA8" w:rsidRPr="00982F87">
        <w:rPr>
          <w:sz w:val="22"/>
          <w:szCs w:val="22"/>
          <w:shd w:val="clear" w:color="auto" w:fill="FFFFFF"/>
        </w:rPr>
        <w:t xml:space="preserve">, </w:t>
      </w:r>
    </w:p>
    <w:p w:rsidR="00EE45E0" w:rsidRDefault="00EE45E0" w:rsidP="000C6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fr-FR"/>
        </w:rPr>
      </w:pPr>
    </w:p>
    <w:p w:rsidR="00BB38AC" w:rsidRPr="00EE45E0" w:rsidRDefault="00BB38AC" w:rsidP="007B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fr-FR"/>
        </w:rPr>
      </w:pPr>
      <w:r w:rsidRPr="00EE45E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fr-FR"/>
        </w:rPr>
        <w:t xml:space="preserve">Diplôme requis </w:t>
      </w:r>
      <w:r w:rsidRPr="00EE45E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fr-FR"/>
        </w:rPr>
        <w:t>:</w:t>
      </w:r>
    </w:p>
    <w:p w:rsidR="00BB38AC" w:rsidRPr="007B37A6" w:rsidRDefault="007B37A6" w:rsidP="00330CBA">
      <w:pPr>
        <w:pStyle w:val="NormalWeb"/>
        <w:numPr>
          <w:ilvl w:val="0"/>
          <w:numId w:val="22"/>
        </w:numPr>
        <w:spacing w:before="0" w:beforeAutospacing="0" w:after="0" w:afterAutospacing="0"/>
        <w:ind w:left="426" w:hanging="284"/>
        <w:jc w:val="both"/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D</w:t>
      </w:r>
      <w:r w:rsidR="008B7F0A" w:rsidRPr="007B37A6">
        <w:rPr>
          <w:color w:val="333333"/>
          <w:sz w:val="22"/>
          <w:szCs w:val="22"/>
          <w:shd w:val="clear" w:color="auto" w:fill="FFFFFF"/>
        </w:rPr>
        <w:t xml:space="preserve">iplôme de niveau III </w:t>
      </w:r>
      <w:r w:rsidR="00031E68" w:rsidRPr="007B37A6">
        <w:rPr>
          <w:color w:val="333333"/>
          <w:sz w:val="22"/>
          <w:szCs w:val="22"/>
          <w:shd w:val="clear" w:color="auto" w:fill="FFFFFF"/>
        </w:rPr>
        <w:t xml:space="preserve">(bac +2) </w:t>
      </w:r>
      <w:r w:rsidR="008B7F0A" w:rsidRPr="007B37A6">
        <w:rPr>
          <w:color w:val="333333"/>
          <w:sz w:val="22"/>
          <w:szCs w:val="22"/>
          <w:shd w:val="clear" w:color="auto" w:fill="FFFFFF"/>
        </w:rPr>
        <w:t>travail</w:t>
      </w:r>
      <w:r w:rsidR="00031E68" w:rsidRPr="007B37A6">
        <w:rPr>
          <w:color w:val="333333"/>
          <w:sz w:val="22"/>
          <w:szCs w:val="22"/>
          <w:shd w:val="clear" w:color="auto" w:fill="FFFFFF"/>
        </w:rPr>
        <w:t>leur</w:t>
      </w:r>
      <w:r w:rsidR="008B7F0A" w:rsidRPr="007B37A6">
        <w:rPr>
          <w:color w:val="333333"/>
          <w:sz w:val="22"/>
          <w:szCs w:val="22"/>
          <w:shd w:val="clear" w:color="auto" w:fill="FFFFFF"/>
        </w:rPr>
        <w:t xml:space="preserve"> social exigé</w:t>
      </w:r>
      <w:r w:rsidR="008B7F0A" w:rsidRPr="007B37A6">
        <w:rPr>
          <w:sz w:val="22"/>
          <w:szCs w:val="22"/>
        </w:rPr>
        <w:t xml:space="preserve"> </w:t>
      </w:r>
      <w:r w:rsidR="00982F87" w:rsidRPr="008C5EFE">
        <w:rPr>
          <w:color w:val="000000"/>
          <w:sz w:val="22"/>
          <w:szCs w:val="22"/>
          <w:u w:val="single"/>
          <w:bdr w:val="none" w:sz="0" w:space="0" w:color="auto" w:frame="1"/>
        </w:rPr>
        <w:t>pour agrément centre social CAF</w:t>
      </w:r>
      <w:r w:rsidR="00982F87" w:rsidRPr="007B37A6">
        <w:rPr>
          <w:sz w:val="22"/>
          <w:szCs w:val="22"/>
        </w:rPr>
        <w:t xml:space="preserve"> </w:t>
      </w:r>
      <w:r w:rsidRPr="007B37A6">
        <w:rPr>
          <w:sz w:val="22"/>
          <w:szCs w:val="22"/>
        </w:rPr>
        <w:br/>
      </w:r>
      <w:r w:rsidR="008B7F0A" w:rsidRPr="007B37A6">
        <w:rPr>
          <w:sz w:val="22"/>
          <w:szCs w:val="22"/>
        </w:rPr>
        <w:t>(</w:t>
      </w:r>
      <w:r w:rsidR="00F74AAE" w:rsidRPr="007B37A6">
        <w:rPr>
          <w:sz w:val="22"/>
          <w:szCs w:val="22"/>
        </w:rPr>
        <w:t xml:space="preserve">Dut carrières sociales – </w:t>
      </w:r>
      <w:r w:rsidRPr="007B37A6">
        <w:rPr>
          <w:sz w:val="22"/>
          <w:szCs w:val="22"/>
        </w:rPr>
        <w:t xml:space="preserve"> </w:t>
      </w:r>
      <w:r w:rsidRPr="007B37A6">
        <w:rPr>
          <w:color w:val="2D2D2D"/>
          <w:sz w:val="22"/>
          <w:szCs w:val="22"/>
        </w:rPr>
        <w:t xml:space="preserve">Diplôme de Conseiller en Économie Sociale et Familiale -  Diplôme d’État d’Assistante Sociale ou d’Éducateur spécialisé </w:t>
      </w:r>
      <w:r w:rsidRPr="007B37A6">
        <w:rPr>
          <w:sz w:val="22"/>
          <w:szCs w:val="22"/>
        </w:rPr>
        <w:t xml:space="preserve"> </w:t>
      </w:r>
      <w:r w:rsidR="00F74AAE" w:rsidRPr="007B37A6">
        <w:rPr>
          <w:sz w:val="22"/>
          <w:szCs w:val="22"/>
        </w:rPr>
        <w:t>ou diplômes équivalent</w:t>
      </w:r>
      <w:r w:rsidR="00031E68" w:rsidRPr="007B37A6">
        <w:rPr>
          <w:sz w:val="22"/>
          <w:szCs w:val="22"/>
        </w:rPr>
        <w:t>s)</w:t>
      </w:r>
      <w:r w:rsidR="008B7F0A" w:rsidRPr="007B37A6">
        <w:rPr>
          <w:color w:val="333333"/>
          <w:sz w:val="22"/>
          <w:szCs w:val="22"/>
          <w:shd w:val="clear" w:color="auto" w:fill="FFFFFF"/>
        </w:rPr>
        <w:t> </w:t>
      </w:r>
      <w:r w:rsidR="00982F87" w:rsidRPr="007B37A6">
        <w:rPr>
          <w:color w:val="333333"/>
          <w:sz w:val="22"/>
          <w:szCs w:val="22"/>
          <w:shd w:val="clear" w:color="auto" w:fill="FFFFFF"/>
        </w:rPr>
        <w:t>–</w:t>
      </w:r>
      <w:r w:rsidR="008B7F0A" w:rsidRPr="007B37A6">
        <w:rPr>
          <w:color w:val="333333"/>
          <w:sz w:val="22"/>
          <w:szCs w:val="22"/>
          <w:shd w:val="clear" w:color="auto" w:fill="FFFFFF"/>
        </w:rPr>
        <w:t xml:space="preserve"> </w:t>
      </w:r>
      <w:r w:rsidR="007F42E8" w:rsidRPr="007B37A6">
        <w:rPr>
          <w:sz w:val="22"/>
          <w:szCs w:val="22"/>
        </w:rPr>
        <w:t>DE</w:t>
      </w:r>
      <w:r w:rsidR="00BB38AC" w:rsidRPr="007B37A6">
        <w:rPr>
          <w:sz w:val="22"/>
          <w:szCs w:val="22"/>
        </w:rPr>
        <w:t>JEPS</w:t>
      </w:r>
      <w:r w:rsidR="00982F87" w:rsidRPr="007B37A6">
        <w:rPr>
          <w:sz w:val="22"/>
          <w:szCs w:val="22"/>
        </w:rPr>
        <w:t xml:space="preserve"> animation sociale et culturelle</w:t>
      </w:r>
      <w:r w:rsidR="00BB38AC" w:rsidRPr="007B37A6">
        <w:rPr>
          <w:sz w:val="22"/>
          <w:szCs w:val="22"/>
        </w:rPr>
        <w:t xml:space="preserve">  </w:t>
      </w:r>
    </w:p>
    <w:p w:rsidR="00BB38AC" w:rsidRPr="00B07C16" w:rsidRDefault="00031E68" w:rsidP="007B37A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lang w:eastAsia="fr-FR"/>
        </w:rPr>
      </w:pPr>
      <w:r w:rsidRPr="000C564B">
        <w:rPr>
          <w:rFonts w:ascii="Times New Roman" w:eastAsia="Times New Roman" w:hAnsi="Times New Roman" w:cs="Times New Roman"/>
          <w:lang w:eastAsia="fr-FR"/>
        </w:rPr>
        <w:t>Une e</w:t>
      </w:r>
      <w:r w:rsidR="00BB38AC" w:rsidRPr="000C564B">
        <w:rPr>
          <w:rFonts w:ascii="Times New Roman" w:eastAsia="Times New Roman" w:hAnsi="Times New Roman" w:cs="Times New Roman"/>
          <w:lang w:eastAsia="fr-FR"/>
        </w:rPr>
        <w:t xml:space="preserve">xpérience </w:t>
      </w:r>
      <w:r w:rsidRPr="000C564B">
        <w:rPr>
          <w:rFonts w:ascii="Times New Roman" w:eastAsia="Times New Roman" w:hAnsi="Times New Roman" w:cs="Times New Roman"/>
          <w:lang w:eastAsia="fr-FR"/>
        </w:rPr>
        <w:t xml:space="preserve">dans le travail social </w:t>
      </w:r>
      <w:r w:rsidR="007B37A6">
        <w:rPr>
          <w:rFonts w:ascii="Times New Roman" w:eastAsia="Times New Roman" w:hAnsi="Times New Roman" w:cs="Times New Roman"/>
          <w:lang w:eastAsia="fr-FR"/>
        </w:rPr>
        <w:t xml:space="preserve">de proximité </w:t>
      </w:r>
      <w:r w:rsidRPr="000C564B">
        <w:rPr>
          <w:rFonts w:ascii="Times New Roman" w:eastAsia="Times New Roman" w:hAnsi="Times New Roman" w:cs="Times New Roman"/>
          <w:lang w:eastAsia="fr-FR"/>
        </w:rPr>
        <w:t>serait un plus</w:t>
      </w:r>
    </w:p>
    <w:p w:rsidR="00EE45E0" w:rsidRDefault="00EE45E0" w:rsidP="000C62B7">
      <w:pPr>
        <w:shd w:val="clear" w:color="auto" w:fill="FFFFFF"/>
        <w:spacing w:after="0" w:line="240" w:lineRule="auto"/>
        <w:rPr>
          <w:b/>
          <w:color w:val="2E74B5" w:themeColor="accent1" w:themeShade="BF"/>
          <w:sz w:val="24"/>
          <w:szCs w:val="24"/>
          <w:u w:val="single"/>
        </w:rPr>
      </w:pPr>
    </w:p>
    <w:p w:rsidR="00812082" w:rsidRPr="00EE45E0" w:rsidRDefault="00812082" w:rsidP="000C62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EE45E0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Territoire d’intervention</w:t>
      </w:r>
    </w:p>
    <w:p w:rsidR="00812082" w:rsidRPr="00B07C16" w:rsidRDefault="00812082" w:rsidP="000C62B7">
      <w:pPr>
        <w:pStyle w:val="Paragraphedeliste"/>
        <w:numPr>
          <w:ilvl w:val="0"/>
          <w:numId w:val="1"/>
        </w:numPr>
        <w:shd w:val="clear" w:color="auto" w:fill="FFFFFF"/>
        <w:tabs>
          <w:tab w:val="clear" w:pos="720"/>
        </w:tabs>
        <w:ind w:left="426" w:hanging="284"/>
        <w:rPr>
          <w:sz w:val="22"/>
          <w:szCs w:val="22"/>
        </w:rPr>
      </w:pPr>
      <w:r w:rsidRPr="00B07C16">
        <w:rPr>
          <w:sz w:val="22"/>
          <w:szCs w:val="22"/>
        </w:rPr>
        <w:t>Résidence administrative : Sainte Mère Eglise</w:t>
      </w:r>
    </w:p>
    <w:p w:rsidR="00812082" w:rsidRPr="00B07C16" w:rsidRDefault="00812082" w:rsidP="000C62B7">
      <w:pPr>
        <w:pStyle w:val="Paragraphedeliste"/>
        <w:numPr>
          <w:ilvl w:val="0"/>
          <w:numId w:val="1"/>
        </w:numPr>
        <w:shd w:val="clear" w:color="auto" w:fill="FFFFFF"/>
        <w:tabs>
          <w:tab w:val="clear" w:pos="720"/>
        </w:tabs>
        <w:ind w:left="426" w:hanging="284"/>
        <w:rPr>
          <w:sz w:val="22"/>
          <w:szCs w:val="22"/>
        </w:rPr>
      </w:pPr>
      <w:r w:rsidRPr="00B07C16">
        <w:rPr>
          <w:sz w:val="22"/>
          <w:szCs w:val="22"/>
        </w:rPr>
        <w:t xml:space="preserve">De nombreux déplacements sur le territoire de la Baie du Cotentin – Permis B </w:t>
      </w:r>
      <w:r w:rsidR="008B7F0A">
        <w:rPr>
          <w:sz w:val="22"/>
          <w:szCs w:val="22"/>
        </w:rPr>
        <w:t xml:space="preserve">et véhicule </w:t>
      </w:r>
      <w:r w:rsidRPr="00B07C16">
        <w:rPr>
          <w:sz w:val="22"/>
          <w:szCs w:val="22"/>
        </w:rPr>
        <w:t>exigé</w:t>
      </w:r>
      <w:r w:rsidR="008B7F0A">
        <w:rPr>
          <w:sz w:val="22"/>
          <w:szCs w:val="22"/>
        </w:rPr>
        <w:t>s</w:t>
      </w:r>
    </w:p>
    <w:p w:rsidR="00112877" w:rsidRDefault="00112877" w:rsidP="000C62B7">
      <w:pPr>
        <w:shd w:val="clear" w:color="auto" w:fill="FFFFFF"/>
        <w:spacing w:after="0" w:line="240" w:lineRule="auto"/>
        <w:rPr>
          <w:rFonts w:ascii="Arial" w:hAnsi="Arial" w:cs="Arial"/>
          <w:color w:val="2C3E50"/>
          <w:sz w:val="23"/>
          <w:szCs w:val="23"/>
          <w:shd w:val="clear" w:color="auto" w:fill="F5F5F5"/>
        </w:rPr>
      </w:pPr>
    </w:p>
    <w:p w:rsidR="00C73611" w:rsidRDefault="00EA2F79" w:rsidP="000C62B7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fr-FR"/>
        </w:rPr>
      </w:pPr>
      <w:r w:rsidRPr="00EE45E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fr-FR"/>
        </w:rPr>
        <w:t xml:space="preserve">Compétences </w:t>
      </w:r>
      <w:r w:rsidR="00C9660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fr-FR"/>
        </w:rPr>
        <w:t>requises</w:t>
      </w:r>
    </w:p>
    <w:p w:rsidR="00C96605" w:rsidRDefault="00C96605" w:rsidP="000C62B7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fr-FR"/>
        </w:rPr>
      </w:pPr>
    </w:p>
    <w:p w:rsidR="00C96605" w:rsidRPr="000C564B" w:rsidRDefault="00C96605" w:rsidP="000C62B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2E74B5" w:themeColor="accent1" w:themeShade="BF"/>
          <w:u w:val="single"/>
          <w:lang w:eastAsia="fr-FR"/>
        </w:rPr>
      </w:pPr>
      <w:r w:rsidRPr="000C564B">
        <w:rPr>
          <w:rFonts w:ascii="Times New Roman" w:eastAsia="Times New Roman" w:hAnsi="Times New Roman" w:cs="Times New Roman"/>
          <w:b/>
          <w:color w:val="2E74B5" w:themeColor="accent1" w:themeShade="BF"/>
          <w:u w:val="single"/>
          <w:lang w:eastAsia="fr-FR"/>
        </w:rPr>
        <w:t>Savoirs</w:t>
      </w:r>
    </w:p>
    <w:p w:rsidR="00C96605" w:rsidRDefault="00C96605" w:rsidP="000C62B7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iCs/>
        </w:rPr>
      </w:pPr>
      <w:r w:rsidRPr="000C564B">
        <w:rPr>
          <w:rFonts w:ascii="Times New Roman" w:hAnsi="Times New Roman" w:cs="Times New Roman"/>
          <w:iCs/>
        </w:rPr>
        <w:t>Connaissances des problématiques liées à la famille, à la parentalité</w:t>
      </w:r>
    </w:p>
    <w:p w:rsidR="00330CBA" w:rsidRPr="000C564B" w:rsidRDefault="00330CBA" w:rsidP="00330CB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iCs/>
          <w:color w:val="FF0000"/>
          <w:u w:val="single"/>
        </w:rPr>
      </w:pPr>
      <w:r w:rsidRPr="000C564B">
        <w:rPr>
          <w:rFonts w:ascii="Times New Roman" w:hAnsi="Times New Roman" w:cs="Times New Roman"/>
          <w:iCs/>
        </w:rPr>
        <w:t>Maitrise de la méthodologie de projet du diagnostic à l’évaluation</w:t>
      </w:r>
    </w:p>
    <w:p w:rsidR="00C96605" w:rsidRPr="000C564B" w:rsidRDefault="00C96605" w:rsidP="000C62B7">
      <w:pPr>
        <w:pStyle w:val="Paragraphedeliste"/>
        <w:numPr>
          <w:ilvl w:val="0"/>
          <w:numId w:val="16"/>
        </w:numPr>
        <w:shd w:val="clear" w:color="auto" w:fill="FFFFFF"/>
        <w:rPr>
          <w:sz w:val="22"/>
          <w:szCs w:val="22"/>
        </w:rPr>
      </w:pPr>
      <w:r w:rsidRPr="000C564B">
        <w:rPr>
          <w:sz w:val="22"/>
          <w:szCs w:val="22"/>
        </w:rPr>
        <w:t>Capacité à animer des démarches participatives</w:t>
      </w:r>
    </w:p>
    <w:p w:rsidR="000C564B" w:rsidRPr="000C564B" w:rsidRDefault="000C564B" w:rsidP="000C62B7">
      <w:pPr>
        <w:pStyle w:val="Paragraphedeliste"/>
        <w:numPr>
          <w:ilvl w:val="0"/>
          <w:numId w:val="16"/>
        </w:numPr>
        <w:shd w:val="clear" w:color="auto" w:fill="FFFFFF"/>
        <w:rPr>
          <w:sz w:val="22"/>
          <w:szCs w:val="22"/>
        </w:rPr>
      </w:pPr>
      <w:r w:rsidRPr="000C564B">
        <w:rPr>
          <w:sz w:val="22"/>
          <w:szCs w:val="22"/>
        </w:rPr>
        <w:t>Capacité à animer des réunions</w:t>
      </w:r>
    </w:p>
    <w:p w:rsidR="00C96605" w:rsidRPr="000C564B" w:rsidRDefault="00C96605" w:rsidP="000C62B7">
      <w:pPr>
        <w:pStyle w:val="Paragraphedeliste"/>
        <w:numPr>
          <w:ilvl w:val="0"/>
          <w:numId w:val="16"/>
        </w:numPr>
        <w:shd w:val="clear" w:color="auto" w:fill="FFFFFF"/>
        <w:rPr>
          <w:sz w:val="22"/>
          <w:szCs w:val="22"/>
        </w:rPr>
      </w:pPr>
      <w:r w:rsidRPr="000C564B">
        <w:rPr>
          <w:sz w:val="22"/>
          <w:szCs w:val="22"/>
        </w:rPr>
        <w:t>Savoir identifier et mobiliser les partenaires</w:t>
      </w:r>
    </w:p>
    <w:p w:rsidR="00C96605" w:rsidRPr="000C564B" w:rsidRDefault="00C96605" w:rsidP="000C62B7">
      <w:pPr>
        <w:pStyle w:val="Paragraphedeliste"/>
        <w:numPr>
          <w:ilvl w:val="0"/>
          <w:numId w:val="16"/>
        </w:numPr>
        <w:shd w:val="clear" w:color="auto" w:fill="FFFFFF"/>
        <w:rPr>
          <w:sz w:val="22"/>
          <w:szCs w:val="22"/>
        </w:rPr>
      </w:pPr>
      <w:r w:rsidRPr="000C564B">
        <w:rPr>
          <w:sz w:val="22"/>
          <w:szCs w:val="22"/>
        </w:rPr>
        <w:t xml:space="preserve">Disposer de compétences rédactionnelles et de synthèse pour des appels à projets </w:t>
      </w:r>
    </w:p>
    <w:p w:rsidR="000C564B" w:rsidRPr="000C564B" w:rsidRDefault="000C564B" w:rsidP="000C62B7">
      <w:pPr>
        <w:pStyle w:val="Paragraphedeliste"/>
        <w:numPr>
          <w:ilvl w:val="0"/>
          <w:numId w:val="16"/>
        </w:numPr>
        <w:shd w:val="clear" w:color="auto" w:fill="FFFFFF"/>
        <w:rPr>
          <w:sz w:val="22"/>
          <w:szCs w:val="22"/>
        </w:rPr>
      </w:pPr>
      <w:r w:rsidRPr="000C564B">
        <w:rPr>
          <w:sz w:val="22"/>
          <w:szCs w:val="22"/>
        </w:rPr>
        <w:t>Développer des capacités d’analyse et inscrire son action dans un projet global</w:t>
      </w:r>
    </w:p>
    <w:p w:rsidR="00C96605" w:rsidRPr="00C96605" w:rsidRDefault="000C564B" w:rsidP="000C62B7">
      <w:pPr>
        <w:pStyle w:val="Paragraphedeliste"/>
        <w:numPr>
          <w:ilvl w:val="0"/>
          <w:numId w:val="16"/>
        </w:numPr>
        <w:rPr>
          <w:iCs/>
        </w:rPr>
      </w:pPr>
      <w:r w:rsidRPr="000C564B">
        <w:rPr>
          <w:iCs/>
          <w:sz w:val="22"/>
          <w:szCs w:val="22"/>
        </w:rPr>
        <w:t>Savoir gérer</w:t>
      </w:r>
      <w:r w:rsidR="00C96605" w:rsidRPr="000C564B">
        <w:rPr>
          <w:iCs/>
          <w:sz w:val="22"/>
          <w:szCs w:val="22"/>
        </w:rPr>
        <w:t xml:space="preserve"> des conflits et médiation</w:t>
      </w:r>
      <w:r w:rsidR="00C96605" w:rsidRPr="00C96605">
        <w:rPr>
          <w:color w:val="2D2D2D"/>
        </w:rPr>
        <w:t xml:space="preserve"> </w:t>
      </w:r>
    </w:p>
    <w:p w:rsidR="00EA2F79" w:rsidRPr="00C96605" w:rsidRDefault="00E522D1" w:rsidP="000C62B7">
      <w:pPr>
        <w:pStyle w:val="Paragraphedeliste"/>
        <w:numPr>
          <w:ilvl w:val="0"/>
          <w:numId w:val="21"/>
        </w:numPr>
        <w:rPr>
          <w:iCs/>
          <w:sz w:val="22"/>
          <w:szCs w:val="22"/>
        </w:rPr>
      </w:pPr>
      <w:r w:rsidRPr="00C96605">
        <w:rPr>
          <w:iCs/>
          <w:sz w:val="22"/>
          <w:szCs w:val="22"/>
        </w:rPr>
        <w:t>Une bonne maîtrise en informatique est vivement recommandée</w:t>
      </w:r>
    </w:p>
    <w:p w:rsidR="00C96605" w:rsidRPr="00C96605" w:rsidRDefault="00C96605" w:rsidP="000C62B7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sz w:val="22"/>
          <w:szCs w:val="22"/>
          <w:u w:val="single"/>
        </w:rPr>
      </w:pPr>
      <w:r w:rsidRPr="00C96605">
        <w:rPr>
          <w:sz w:val="22"/>
          <w:szCs w:val="22"/>
        </w:rPr>
        <w:t>Capacité à travailler en équipe et avec un réseau de partenaires</w:t>
      </w:r>
      <w:r w:rsidRPr="00C96605">
        <w:rPr>
          <w:b/>
          <w:sz w:val="22"/>
          <w:szCs w:val="22"/>
          <w:u w:val="single"/>
        </w:rPr>
        <w:t xml:space="preserve"> </w:t>
      </w:r>
    </w:p>
    <w:p w:rsidR="00C96605" w:rsidRPr="00C96605" w:rsidRDefault="00C96605" w:rsidP="000C62B7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sz w:val="22"/>
          <w:szCs w:val="22"/>
          <w:u w:val="single"/>
        </w:rPr>
      </w:pPr>
      <w:r w:rsidRPr="00C96605">
        <w:rPr>
          <w:sz w:val="22"/>
          <w:szCs w:val="22"/>
        </w:rPr>
        <w:t>Capacité à prendre du recul, à analyser les situations</w:t>
      </w:r>
    </w:p>
    <w:p w:rsidR="00C96605" w:rsidRPr="00C96605" w:rsidRDefault="00C96605" w:rsidP="000C62B7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sz w:val="22"/>
          <w:szCs w:val="22"/>
          <w:u w:val="single"/>
        </w:rPr>
      </w:pPr>
      <w:r w:rsidRPr="00C96605">
        <w:rPr>
          <w:sz w:val="22"/>
          <w:szCs w:val="22"/>
        </w:rPr>
        <w:t>Capacité d’écoute et de communication</w:t>
      </w:r>
      <w:r w:rsidRPr="00C96605">
        <w:rPr>
          <w:b/>
          <w:sz w:val="22"/>
          <w:szCs w:val="22"/>
          <w:u w:val="single"/>
        </w:rPr>
        <w:t xml:space="preserve"> </w:t>
      </w:r>
    </w:p>
    <w:p w:rsidR="000C62B7" w:rsidRDefault="000C62B7" w:rsidP="000C62B7">
      <w:pPr>
        <w:pStyle w:val="NormalWeb"/>
        <w:spacing w:before="0" w:beforeAutospacing="0" w:after="0" w:afterAutospacing="0"/>
        <w:rPr>
          <w:b/>
          <w:color w:val="2F5496" w:themeColor="accent5" w:themeShade="BF"/>
          <w:sz w:val="22"/>
          <w:szCs w:val="22"/>
          <w:u w:val="single"/>
        </w:rPr>
      </w:pPr>
    </w:p>
    <w:p w:rsidR="00330CBA" w:rsidRDefault="00330CBA" w:rsidP="000C62B7">
      <w:pPr>
        <w:pStyle w:val="NormalWeb"/>
        <w:spacing w:before="0" w:beforeAutospacing="0" w:after="0" w:afterAutospacing="0"/>
        <w:rPr>
          <w:b/>
          <w:color w:val="2F5496" w:themeColor="accent5" w:themeShade="BF"/>
          <w:sz w:val="22"/>
          <w:szCs w:val="22"/>
          <w:u w:val="single"/>
        </w:rPr>
      </w:pPr>
    </w:p>
    <w:p w:rsidR="00C1604B" w:rsidRPr="0093208F" w:rsidRDefault="008B7F0A" w:rsidP="000C62B7">
      <w:pPr>
        <w:pStyle w:val="NormalWeb"/>
        <w:spacing w:before="0" w:beforeAutospacing="0" w:after="0" w:afterAutospacing="0"/>
        <w:rPr>
          <w:b/>
          <w:color w:val="2F5496" w:themeColor="accent5" w:themeShade="BF"/>
          <w:sz w:val="22"/>
          <w:szCs w:val="22"/>
          <w:u w:val="single"/>
        </w:rPr>
      </w:pPr>
      <w:r w:rsidRPr="0093208F">
        <w:rPr>
          <w:b/>
          <w:color w:val="2F5496" w:themeColor="accent5" w:themeShade="BF"/>
          <w:sz w:val="22"/>
          <w:szCs w:val="22"/>
          <w:u w:val="single"/>
        </w:rPr>
        <w:t xml:space="preserve">Qualité </w:t>
      </w:r>
      <w:r w:rsidR="00C1604B" w:rsidRPr="0093208F">
        <w:rPr>
          <w:b/>
          <w:color w:val="2F5496" w:themeColor="accent5" w:themeShade="BF"/>
          <w:sz w:val="22"/>
          <w:szCs w:val="22"/>
          <w:u w:val="single"/>
        </w:rPr>
        <w:t xml:space="preserve">attendues </w:t>
      </w:r>
    </w:p>
    <w:p w:rsidR="0093208F" w:rsidRPr="00C96605" w:rsidRDefault="0093208F" w:rsidP="000C62B7">
      <w:pPr>
        <w:pStyle w:val="Paragraphedeliste"/>
        <w:numPr>
          <w:ilvl w:val="1"/>
          <w:numId w:val="19"/>
        </w:numPr>
        <w:ind w:left="720"/>
        <w:rPr>
          <w:iCs/>
          <w:sz w:val="22"/>
          <w:szCs w:val="22"/>
        </w:rPr>
      </w:pPr>
      <w:r w:rsidRPr="00C96605">
        <w:rPr>
          <w:iCs/>
          <w:sz w:val="22"/>
          <w:szCs w:val="22"/>
        </w:rPr>
        <w:t>Motivation/dynamisme</w:t>
      </w:r>
    </w:p>
    <w:p w:rsidR="0093208F" w:rsidRPr="00C96605" w:rsidRDefault="0093208F" w:rsidP="000C62B7">
      <w:pPr>
        <w:pStyle w:val="Paragraphedeliste"/>
        <w:numPr>
          <w:ilvl w:val="1"/>
          <w:numId w:val="19"/>
        </w:numPr>
        <w:ind w:left="720"/>
        <w:rPr>
          <w:iCs/>
          <w:sz w:val="22"/>
          <w:szCs w:val="22"/>
        </w:rPr>
      </w:pPr>
      <w:r w:rsidRPr="00C96605">
        <w:rPr>
          <w:iCs/>
          <w:sz w:val="22"/>
          <w:szCs w:val="22"/>
        </w:rPr>
        <w:t>Autonomie</w:t>
      </w:r>
    </w:p>
    <w:p w:rsidR="0093208F" w:rsidRPr="00C96605" w:rsidRDefault="008B7F0A" w:rsidP="000C62B7">
      <w:pPr>
        <w:pStyle w:val="NormalWeb"/>
        <w:spacing w:before="0" w:beforeAutospacing="0" w:after="0" w:afterAutospacing="0"/>
        <w:ind w:firstLine="142"/>
        <w:rPr>
          <w:color w:val="2D2D2D"/>
          <w:sz w:val="22"/>
          <w:szCs w:val="22"/>
        </w:rPr>
      </w:pPr>
      <w:r w:rsidRPr="00C96605">
        <w:rPr>
          <w:rFonts w:ascii="Wingdings" w:hAnsi="Wingdings"/>
          <w:color w:val="2D2D2D"/>
          <w:sz w:val="22"/>
          <w:szCs w:val="22"/>
        </w:rPr>
        <w:t></w:t>
      </w:r>
      <w:r w:rsidRPr="000C62B7">
        <w:rPr>
          <w:rFonts w:ascii="Arial" w:hAnsi="Arial" w:cs="Arial"/>
          <w:color w:val="2D2D2D"/>
          <w:sz w:val="22"/>
          <w:szCs w:val="22"/>
        </w:rPr>
        <w:t>▪</w:t>
      </w:r>
      <w:r w:rsidRPr="000C62B7">
        <w:rPr>
          <w:rFonts w:ascii="Wingdings" w:hAnsi="Wingdings" w:cs="Wingdings"/>
          <w:color w:val="2D2D2D"/>
          <w:sz w:val="22"/>
          <w:szCs w:val="22"/>
        </w:rPr>
        <w:t></w:t>
      </w:r>
      <w:r w:rsidRPr="00C96605">
        <w:rPr>
          <w:color w:val="2D2D2D"/>
          <w:sz w:val="22"/>
          <w:szCs w:val="22"/>
        </w:rPr>
        <w:t xml:space="preserve">Goût du contact et sens du relationnel,   </w:t>
      </w:r>
    </w:p>
    <w:p w:rsidR="00FA6F5F" w:rsidRDefault="0093208F" w:rsidP="000C62B7">
      <w:pPr>
        <w:pStyle w:val="NormalWeb"/>
        <w:numPr>
          <w:ilvl w:val="0"/>
          <w:numId w:val="20"/>
        </w:numPr>
        <w:spacing w:before="0" w:beforeAutospacing="0" w:after="0" w:afterAutospacing="0"/>
        <w:ind w:left="720"/>
        <w:rPr>
          <w:color w:val="2D2D2D"/>
          <w:sz w:val="22"/>
          <w:szCs w:val="22"/>
        </w:rPr>
      </w:pPr>
      <w:r w:rsidRPr="00C96605">
        <w:rPr>
          <w:color w:val="2D2D2D"/>
          <w:sz w:val="22"/>
          <w:szCs w:val="22"/>
        </w:rPr>
        <w:t xml:space="preserve">Ecoute et empathie. </w:t>
      </w:r>
    </w:p>
    <w:p w:rsidR="0093208F" w:rsidRDefault="008B7F0A" w:rsidP="000C62B7">
      <w:pPr>
        <w:pStyle w:val="NormalWeb"/>
        <w:numPr>
          <w:ilvl w:val="0"/>
          <w:numId w:val="20"/>
        </w:numPr>
        <w:spacing w:before="0" w:beforeAutospacing="0" w:after="0" w:afterAutospacing="0"/>
        <w:ind w:left="720"/>
        <w:rPr>
          <w:color w:val="2D2D2D"/>
          <w:sz w:val="22"/>
          <w:szCs w:val="22"/>
        </w:rPr>
      </w:pPr>
      <w:r w:rsidRPr="00C96605">
        <w:rPr>
          <w:color w:val="2D2D2D"/>
          <w:sz w:val="22"/>
          <w:szCs w:val="22"/>
        </w:rPr>
        <w:t>Discrétion</w:t>
      </w:r>
    </w:p>
    <w:p w:rsidR="00631892" w:rsidRDefault="00631892" w:rsidP="000C62B7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color w:val="2D2D2D"/>
          <w:sz w:val="20"/>
          <w:szCs w:val="20"/>
        </w:rPr>
      </w:pPr>
    </w:p>
    <w:p w:rsidR="008B7F0A" w:rsidRDefault="008B7F0A" w:rsidP="000C62B7">
      <w:pPr>
        <w:pStyle w:val="NormalWeb"/>
        <w:spacing w:before="0" w:beforeAutospacing="0" w:after="0" w:afterAutospacing="0"/>
        <w:rPr>
          <w:b/>
          <w:bCs/>
          <w:color w:val="2D2D2D"/>
          <w:sz w:val="22"/>
          <w:szCs w:val="22"/>
        </w:rPr>
      </w:pPr>
    </w:p>
    <w:p w:rsidR="008B7F0A" w:rsidRDefault="0005655B" w:rsidP="000C62B7">
      <w:pPr>
        <w:pStyle w:val="NormalWeb"/>
        <w:spacing w:before="0" w:beforeAutospacing="0" w:after="0" w:afterAutospacing="0"/>
        <w:rPr>
          <w:b/>
          <w:bCs/>
          <w:color w:val="2D2D2D"/>
          <w:sz w:val="22"/>
          <w:szCs w:val="22"/>
        </w:rPr>
      </w:pPr>
      <w:r w:rsidRPr="0091350E">
        <w:rPr>
          <w:b/>
          <w:bCs/>
          <w:color w:val="2D2D2D"/>
          <w:sz w:val="22"/>
          <w:szCs w:val="22"/>
        </w:rPr>
        <w:t xml:space="preserve">Poste </w:t>
      </w:r>
      <w:r w:rsidR="00E51D5A" w:rsidRPr="0091350E">
        <w:rPr>
          <w:b/>
          <w:bCs/>
          <w:color w:val="2D2D2D"/>
          <w:sz w:val="22"/>
          <w:szCs w:val="22"/>
        </w:rPr>
        <w:t>à p</w:t>
      </w:r>
      <w:r w:rsidR="002F782C">
        <w:rPr>
          <w:b/>
          <w:bCs/>
          <w:color w:val="2D2D2D"/>
          <w:sz w:val="22"/>
          <w:szCs w:val="22"/>
        </w:rPr>
        <w:t xml:space="preserve">ourvoir </w:t>
      </w:r>
      <w:r w:rsidR="00AF4627">
        <w:rPr>
          <w:b/>
          <w:bCs/>
          <w:color w:val="2D2D2D"/>
          <w:sz w:val="22"/>
          <w:szCs w:val="22"/>
        </w:rPr>
        <w:t>d</w:t>
      </w:r>
      <w:r w:rsidR="008B7F0A">
        <w:rPr>
          <w:b/>
          <w:bCs/>
          <w:color w:val="2D2D2D"/>
          <w:sz w:val="22"/>
          <w:szCs w:val="22"/>
        </w:rPr>
        <w:t>ébut novembre</w:t>
      </w:r>
    </w:p>
    <w:p w:rsidR="0005655B" w:rsidRPr="0091350E" w:rsidRDefault="00AF4627" w:rsidP="00330CBA">
      <w:pPr>
        <w:pStyle w:val="NormalWeb"/>
        <w:spacing w:before="0" w:beforeAutospacing="0" w:after="0" w:afterAutospacing="0"/>
        <w:jc w:val="both"/>
        <w:rPr>
          <w:b/>
          <w:bCs/>
          <w:color w:val="2D2D2D"/>
          <w:sz w:val="22"/>
          <w:szCs w:val="22"/>
        </w:rPr>
      </w:pPr>
      <w:r>
        <w:rPr>
          <w:b/>
          <w:bCs/>
          <w:color w:val="2D2D2D"/>
          <w:sz w:val="22"/>
          <w:szCs w:val="22"/>
        </w:rPr>
        <w:t>CDI</w:t>
      </w:r>
      <w:r w:rsidR="00D54601" w:rsidRPr="0091350E">
        <w:rPr>
          <w:b/>
          <w:bCs/>
          <w:color w:val="2D2D2D"/>
          <w:sz w:val="22"/>
          <w:szCs w:val="22"/>
        </w:rPr>
        <w:t xml:space="preserve"> à 35 h</w:t>
      </w:r>
      <w:r w:rsidR="007D6A54" w:rsidRPr="0091350E">
        <w:rPr>
          <w:b/>
          <w:bCs/>
          <w:color w:val="2D2D2D"/>
          <w:sz w:val="22"/>
          <w:szCs w:val="22"/>
        </w:rPr>
        <w:t> </w:t>
      </w:r>
      <w:r>
        <w:rPr>
          <w:b/>
          <w:bCs/>
          <w:color w:val="2D2D2D"/>
          <w:sz w:val="22"/>
          <w:szCs w:val="22"/>
        </w:rPr>
        <w:t xml:space="preserve">– horaires variables </w:t>
      </w:r>
      <w:r w:rsidR="0093208F">
        <w:rPr>
          <w:b/>
          <w:bCs/>
          <w:color w:val="2D2D2D"/>
          <w:sz w:val="22"/>
          <w:szCs w:val="22"/>
        </w:rPr>
        <w:t>parfois en soirée et le week</w:t>
      </w:r>
      <w:r w:rsidR="00330CBA">
        <w:rPr>
          <w:b/>
          <w:bCs/>
          <w:color w:val="2D2D2D"/>
          <w:sz w:val="22"/>
          <w:szCs w:val="22"/>
        </w:rPr>
        <w:t>-</w:t>
      </w:r>
      <w:r w:rsidR="0093208F">
        <w:rPr>
          <w:b/>
          <w:bCs/>
          <w:color w:val="2D2D2D"/>
          <w:sz w:val="22"/>
          <w:szCs w:val="22"/>
        </w:rPr>
        <w:t>end</w:t>
      </w:r>
      <w:r w:rsidR="000C564B">
        <w:rPr>
          <w:b/>
          <w:bCs/>
          <w:color w:val="2D2D2D"/>
          <w:sz w:val="22"/>
          <w:szCs w:val="22"/>
        </w:rPr>
        <w:t xml:space="preserve"> et durant les vacances scolaires</w:t>
      </w:r>
    </w:p>
    <w:p w:rsidR="00CA6A86" w:rsidRDefault="00AF4627" w:rsidP="000C62B7">
      <w:pPr>
        <w:pStyle w:val="NormalWeb"/>
        <w:spacing w:before="0" w:beforeAutospacing="0" w:after="0" w:afterAutospacing="0"/>
        <w:rPr>
          <w:b/>
          <w:bCs/>
          <w:color w:val="2D2D2D"/>
          <w:sz w:val="22"/>
          <w:szCs w:val="22"/>
        </w:rPr>
      </w:pPr>
      <w:r>
        <w:rPr>
          <w:b/>
          <w:bCs/>
          <w:color w:val="2D2D2D"/>
          <w:sz w:val="22"/>
          <w:szCs w:val="22"/>
        </w:rPr>
        <w:t xml:space="preserve">Rémunération </w:t>
      </w:r>
      <w:r w:rsidR="008E0A5D" w:rsidRPr="0091350E">
        <w:rPr>
          <w:b/>
          <w:bCs/>
          <w:color w:val="2D2D2D"/>
          <w:sz w:val="22"/>
          <w:szCs w:val="22"/>
        </w:rPr>
        <w:t>selon convention ESLISFA</w:t>
      </w:r>
    </w:p>
    <w:p w:rsidR="0091350E" w:rsidRDefault="0091350E" w:rsidP="0091350E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350E" w:rsidRPr="0091350E" w:rsidRDefault="0091350E" w:rsidP="0091350E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350E">
        <w:rPr>
          <w:rFonts w:ascii="Times New Roman" w:hAnsi="Times New Roman" w:cs="Times New Roman"/>
          <w:b/>
          <w:i/>
          <w:sz w:val="24"/>
          <w:szCs w:val="24"/>
        </w:rPr>
        <w:t xml:space="preserve">RENSEIGNEMENTS : </w:t>
      </w:r>
    </w:p>
    <w:p w:rsidR="0091350E" w:rsidRPr="0091350E" w:rsidRDefault="0091350E" w:rsidP="009135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50E">
        <w:rPr>
          <w:rFonts w:ascii="Times New Roman" w:hAnsi="Times New Roman" w:cs="Times New Roman"/>
          <w:b/>
          <w:sz w:val="24"/>
          <w:szCs w:val="24"/>
        </w:rPr>
        <w:t xml:space="preserve">CENTRE SOCIAL RURAL ACCUEIL </w:t>
      </w:r>
    </w:p>
    <w:p w:rsidR="0091350E" w:rsidRPr="0091350E" w:rsidRDefault="0091350E" w:rsidP="009135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50E">
        <w:rPr>
          <w:rFonts w:ascii="Times New Roman" w:hAnsi="Times New Roman" w:cs="Times New Roman"/>
          <w:b/>
          <w:sz w:val="24"/>
          <w:szCs w:val="24"/>
        </w:rPr>
        <w:t>6 rue Eisenhower – 50480 SAINTE MERE EGLISE</w:t>
      </w:r>
    </w:p>
    <w:p w:rsidR="0091350E" w:rsidRPr="0091350E" w:rsidRDefault="0091350E" w:rsidP="009135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50E">
        <w:rPr>
          <w:rFonts w:ascii="Times New Roman" w:hAnsi="Times New Roman" w:cs="Times New Roman"/>
          <w:b/>
          <w:sz w:val="24"/>
          <w:szCs w:val="24"/>
        </w:rPr>
        <w:t>02 33 21 71 30</w:t>
      </w:r>
    </w:p>
    <w:p w:rsidR="0091350E" w:rsidRPr="0091350E" w:rsidRDefault="0091350E" w:rsidP="009135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50E">
        <w:rPr>
          <w:rFonts w:ascii="Times New Roman" w:hAnsi="Times New Roman" w:cs="Times New Roman"/>
          <w:sz w:val="24"/>
          <w:szCs w:val="24"/>
        </w:rPr>
        <w:t xml:space="preserve">Merci d’adresser CV et lettre de motivation à C. MARIE (adresse ci-dessus) ou par mail à </w:t>
      </w:r>
      <w:hyperlink r:id="rId5" w:history="1">
        <w:r w:rsidR="008B7F0A" w:rsidRPr="00D43C44">
          <w:rPr>
            <w:rStyle w:val="Lienhypertexte"/>
            <w:rFonts w:ascii="Times New Roman" w:hAnsi="Times New Roman" w:cs="Times New Roman"/>
            <w:sz w:val="24"/>
            <w:szCs w:val="24"/>
          </w:rPr>
          <w:t>c.marie@ccbdc.fr</w:t>
        </w:r>
      </w:hyperlink>
      <w:r w:rsidR="008B7F0A">
        <w:rPr>
          <w:rFonts w:ascii="Times New Roman" w:hAnsi="Times New Roman" w:cs="Times New Roman"/>
          <w:sz w:val="24"/>
          <w:szCs w:val="24"/>
        </w:rPr>
        <w:t xml:space="preserve"> avant le </w:t>
      </w:r>
      <w:r w:rsidR="000C62B7">
        <w:rPr>
          <w:rFonts w:ascii="Times New Roman" w:hAnsi="Times New Roman" w:cs="Times New Roman"/>
          <w:sz w:val="24"/>
          <w:szCs w:val="24"/>
        </w:rPr>
        <w:t>10 OCTOBRE</w:t>
      </w:r>
    </w:p>
    <w:p w:rsidR="0091350E" w:rsidRDefault="0091350E" w:rsidP="0091350E">
      <w:pPr>
        <w:jc w:val="both"/>
        <w:rPr>
          <w:b/>
          <w:sz w:val="28"/>
          <w:szCs w:val="28"/>
        </w:rPr>
      </w:pPr>
    </w:p>
    <w:p w:rsidR="0091350E" w:rsidRDefault="0091350E" w:rsidP="0091350E">
      <w:pPr>
        <w:jc w:val="center"/>
      </w:pPr>
      <w:r>
        <w:rPr>
          <w:noProof/>
          <w:lang w:eastAsia="fr-FR"/>
        </w:rPr>
        <w:drawing>
          <wp:inline distT="0" distB="0" distL="0" distR="0" wp14:anchorId="1BA43004" wp14:editId="04D2D3B6">
            <wp:extent cx="846990" cy="1030605"/>
            <wp:effectExtent l="0" t="0" r="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6" cy="107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BAD" w:rsidRDefault="00790BAD" w:rsidP="00EE45E0">
      <w:pPr>
        <w:spacing w:after="0" w:line="240" w:lineRule="auto"/>
      </w:pPr>
    </w:p>
    <w:sectPr w:rsidR="00790BAD" w:rsidSect="00EE45E0">
      <w:pgSz w:w="11906" w:h="16838"/>
      <w:pgMar w:top="851" w:right="680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E55"/>
    <w:multiLevelType w:val="hybridMultilevel"/>
    <w:tmpl w:val="96F26DF6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1728F3"/>
    <w:multiLevelType w:val="hybridMultilevel"/>
    <w:tmpl w:val="6540BE8E"/>
    <w:lvl w:ilvl="0" w:tplc="2B829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FFFF"/>
        <w:sz w:val="20"/>
      </w:rPr>
    </w:lvl>
    <w:lvl w:ilvl="1" w:tplc="79F662DE">
      <w:start w:val="1"/>
      <w:numFmt w:val="bullet"/>
      <w:lvlText w:val="-"/>
      <w:lvlJc w:val="left"/>
      <w:pPr>
        <w:tabs>
          <w:tab w:val="num" w:pos="1778"/>
        </w:tabs>
        <w:ind w:left="0" w:firstLine="1418"/>
      </w:pPr>
      <w:rPr>
        <w:rFonts w:ascii="Times New Roman" w:eastAsia="Times New Roman" w:hAnsi="Times New Roman" w:cs="Times New Roman" w:hint="default"/>
      </w:rPr>
    </w:lvl>
    <w:lvl w:ilvl="2" w:tplc="4C306358">
      <w:start w:val="1"/>
      <w:numFmt w:val="bullet"/>
      <w:lvlText w:val=""/>
      <w:lvlJc w:val="left"/>
      <w:pPr>
        <w:tabs>
          <w:tab w:val="num" w:pos="1211"/>
        </w:tabs>
        <w:ind w:left="0" w:firstLine="851"/>
      </w:pPr>
      <w:rPr>
        <w:rFonts w:ascii="Wingdings" w:hAnsi="Wingdings" w:hint="default"/>
        <w:sz w:val="20"/>
      </w:rPr>
    </w:lvl>
    <w:lvl w:ilvl="3" w:tplc="79F662DE">
      <w:start w:val="1"/>
      <w:numFmt w:val="bullet"/>
      <w:lvlText w:val="-"/>
      <w:lvlJc w:val="left"/>
      <w:pPr>
        <w:tabs>
          <w:tab w:val="num" w:pos="2880"/>
        </w:tabs>
        <w:ind w:left="1102" w:firstLine="1418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966"/>
    <w:multiLevelType w:val="hybridMultilevel"/>
    <w:tmpl w:val="06DA4B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3165"/>
    <w:multiLevelType w:val="hybridMultilevel"/>
    <w:tmpl w:val="7C6CA0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71CB"/>
    <w:multiLevelType w:val="hybridMultilevel"/>
    <w:tmpl w:val="703C07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61B08"/>
    <w:multiLevelType w:val="hybridMultilevel"/>
    <w:tmpl w:val="B5DA0D3A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0" w:firstLine="1418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211"/>
        </w:tabs>
        <w:ind w:left="0" w:firstLine="851"/>
      </w:pPr>
      <w:rPr>
        <w:rFonts w:ascii="Wingdings" w:hAnsi="Wingdings" w:hint="default"/>
        <w:sz w:val="20"/>
      </w:rPr>
    </w:lvl>
    <w:lvl w:ilvl="2" w:tplc="040C0001">
      <w:start w:val="1"/>
      <w:numFmt w:val="bullet"/>
      <w:lvlText w:val=""/>
      <w:lvlJc w:val="left"/>
      <w:pPr>
        <w:tabs>
          <w:tab w:val="num" w:pos="1778"/>
        </w:tabs>
        <w:ind w:left="0" w:firstLine="1418"/>
      </w:pPr>
      <w:rPr>
        <w:rFonts w:ascii="Symbol" w:hAnsi="Symbol" w:hint="default"/>
      </w:rPr>
    </w:lvl>
    <w:lvl w:ilvl="3" w:tplc="040C0005">
      <w:start w:val="1"/>
      <w:numFmt w:val="bullet"/>
      <w:lvlText w:val=""/>
      <w:lvlJc w:val="left"/>
      <w:pPr>
        <w:tabs>
          <w:tab w:val="num" w:pos="1211"/>
        </w:tabs>
        <w:ind w:left="0" w:firstLine="851"/>
      </w:pPr>
      <w:rPr>
        <w:rFonts w:ascii="Wingdings" w:hAnsi="Wingdings" w:hint="default"/>
        <w:sz w:val="20"/>
      </w:rPr>
    </w:lvl>
    <w:lvl w:ilvl="4" w:tplc="040C0005">
      <w:start w:val="1"/>
      <w:numFmt w:val="bullet"/>
      <w:lvlText w:val=""/>
      <w:lvlJc w:val="left"/>
      <w:pPr>
        <w:tabs>
          <w:tab w:val="num" w:pos="1778"/>
        </w:tabs>
        <w:ind w:left="0" w:firstLine="1418"/>
      </w:pPr>
      <w:rPr>
        <w:rFonts w:ascii="Wingdings" w:hAnsi="Wingdings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81DA6"/>
    <w:multiLevelType w:val="hybridMultilevel"/>
    <w:tmpl w:val="56F086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3DDD"/>
    <w:multiLevelType w:val="multilevel"/>
    <w:tmpl w:val="0D9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46998"/>
    <w:multiLevelType w:val="multilevel"/>
    <w:tmpl w:val="509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454E31"/>
    <w:multiLevelType w:val="multilevel"/>
    <w:tmpl w:val="0704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616B"/>
    <w:multiLevelType w:val="hybridMultilevel"/>
    <w:tmpl w:val="9342AD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14E08"/>
    <w:multiLevelType w:val="hybridMultilevel"/>
    <w:tmpl w:val="C0A067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45C3C"/>
    <w:multiLevelType w:val="hybridMultilevel"/>
    <w:tmpl w:val="4D0E67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B6DF2"/>
    <w:multiLevelType w:val="hybridMultilevel"/>
    <w:tmpl w:val="61268D06"/>
    <w:lvl w:ilvl="0" w:tplc="A394DE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20871"/>
    <w:multiLevelType w:val="hybridMultilevel"/>
    <w:tmpl w:val="13945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F614D"/>
    <w:multiLevelType w:val="multilevel"/>
    <w:tmpl w:val="3E18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720A48"/>
    <w:multiLevelType w:val="hybridMultilevel"/>
    <w:tmpl w:val="A1DC05B8"/>
    <w:lvl w:ilvl="0" w:tplc="68FCF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52C26"/>
    <w:multiLevelType w:val="hybridMultilevel"/>
    <w:tmpl w:val="E542A9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E7BD1"/>
    <w:multiLevelType w:val="hybridMultilevel"/>
    <w:tmpl w:val="89C6ECCC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638D9"/>
    <w:multiLevelType w:val="hybridMultilevel"/>
    <w:tmpl w:val="4C8E6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66DD4"/>
    <w:multiLevelType w:val="hybridMultilevel"/>
    <w:tmpl w:val="6DFA8A0C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7FA7"/>
    <w:multiLevelType w:val="hybridMultilevel"/>
    <w:tmpl w:val="12BC3C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66D08"/>
    <w:multiLevelType w:val="hybridMultilevel"/>
    <w:tmpl w:val="C9E6FA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5"/>
  </w:num>
  <w:num w:numId="3">
    <w:abstractNumId w:val="5"/>
  </w:num>
  <w:num w:numId="4">
    <w:abstractNumId w:val="1"/>
  </w:num>
  <w:num w:numId="5">
    <w:abstractNumId w:val="20"/>
  </w:num>
  <w:num w:numId="6">
    <w:abstractNumId w:val="14"/>
  </w:num>
  <w:num w:numId="7">
    <w:abstractNumId w:val="18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  <w:num w:numId="14">
    <w:abstractNumId w:val="22"/>
  </w:num>
  <w:num w:numId="15">
    <w:abstractNumId w:val="2"/>
  </w:num>
  <w:num w:numId="16">
    <w:abstractNumId w:val="13"/>
  </w:num>
  <w:num w:numId="17">
    <w:abstractNumId w:val="21"/>
  </w:num>
  <w:num w:numId="18">
    <w:abstractNumId w:val="17"/>
  </w:num>
  <w:num w:numId="19">
    <w:abstractNumId w:val="11"/>
  </w:num>
  <w:num w:numId="20">
    <w:abstractNumId w:val="0"/>
  </w:num>
  <w:num w:numId="21">
    <w:abstractNumId w:val="3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5B"/>
    <w:rsid w:val="00031E68"/>
    <w:rsid w:val="00053AA8"/>
    <w:rsid w:val="0005655B"/>
    <w:rsid w:val="000C564B"/>
    <w:rsid w:val="000C62B7"/>
    <w:rsid w:val="00112877"/>
    <w:rsid w:val="001503E9"/>
    <w:rsid w:val="002076B0"/>
    <w:rsid w:val="00242BC7"/>
    <w:rsid w:val="00265EE5"/>
    <w:rsid w:val="002C542C"/>
    <w:rsid w:val="002F782C"/>
    <w:rsid w:val="003301C9"/>
    <w:rsid w:val="00330CBA"/>
    <w:rsid w:val="003612B1"/>
    <w:rsid w:val="0042022C"/>
    <w:rsid w:val="004913FF"/>
    <w:rsid w:val="004D3448"/>
    <w:rsid w:val="00525888"/>
    <w:rsid w:val="0053410F"/>
    <w:rsid w:val="00544756"/>
    <w:rsid w:val="00573487"/>
    <w:rsid w:val="005B6ECF"/>
    <w:rsid w:val="005E48F2"/>
    <w:rsid w:val="00631892"/>
    <w:rsid w:val="007721B8"/>
    <w:rsid w:val="0077599C"/>
    <w:rsid w:val="00790BAD"/>
    <w:rsid w:val="007B37A6"/>
    <w:rsid w:val="007D6A54"/>
    <w:rsid w:val="007E589C"/>
    <w:rsid w:val="007F42E8"/>
    <w:rsid w:val="00812082"/>
    <w:rsid w:val="00877534"/>
    <w:rsid w:val="008B7F0A"/>
    <w:rsid w:val="008C5EFE"/>
    <w:rsid w:val="008E0A5D"/>
    <w:rsid w:val="008F4CB8"/>
    <w:rsid w:val="00912158"/>
    <w:rsid w:val="0091350E"/>
    <w:rsid w:val="009239D7"/>
    <w:rsid w:val="0093208F"/>
    <w:rsid w:val="00982F87"/>
    <w:rsid w:val="00985576"/>
    <w:rsid w:val="00A420B5"/>
    <w:rsid w:val="00AC5791"/>
    <w:rsid w:val="00AF4627"/>
    <w:rsid w:val="00B07C16"/>
    <w:rsid w:val="00B3728A"/>
    <w:rsid w:val="00BB38AC"/>
    <w:rsid w:val="00C1604B"/>
    <w:rsid w:val="00C458DD"/>
    <w:rsid w:val="00C73611"/>
    <w:rsid w:val="00C96605"/>
    <w:rsid w:val="00CA6A86"/>
    <w:rsid w:val="00D54601"/>
    <w:rsid w:val="00D66F78"/>
    <w:rsid w:val="00E51D5A"/>
    <w:rsid w:val="00E522D1"/>
    <w:rsid w:val="00EA2F79"/>
    <w:rsid w:val="00EE45E0"/>
    <w:rsid w:val="00EF497A"/>
    <w:rsid w:val="00F74AAE"/>
    <w:rsid w:val="00FA6F5F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062A0-21D1-4A74-8A2C-1AB57254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9239D7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239D7"/>
    <w:rPr>
      <w:rFonts w:ascii="Arial" w:eastAsia="Times New Roman" w:hAnsi="Arial" w:cs="Arial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23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B7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.marie@ccbdc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MARIE</dc:creator>
  <cp:keywords/>
  <dc:description/>
  <cp:lastModifiedBy>Catherine MARIE</cp:lastModifiedBy>
  <cp:revision>4</cp:revision>
  <dcterms:created xsi:type="dcterms:W3CDTF">2022-09-15T06:58:00Z</dcterms:created>
  <dcterms:modified xsi:type="dcterms:W3CDTF">2022-09-21T09:16:00Z</dcterms:modified>
</cp:coreProperties>
</file>